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2BE" w:rsidRPr="00FA7C69" w:rsidRDefault="00EF40BD" w:rsidP="00EF40BD">
      <w:pPr>
        <w:jc w:val="center"/>
        <w:rPr>
          <w:rFonts w:asciiTheme="majorBidi" w:hAnsiTheme="majorBidi" w:cstheme="majorBidi"/>
          <w:sz w:val="24"/>
          <w:szCs w:val="24"/>
          <w:u w:val="single"/>
        </w:rPr>
      </w:pPr>
      <w:r w:rsidRPr="00FA7C69">
        <w:rPr>
          <w:rFonts w:asciiTheme="majorBidi" w:hAnsiTheme="majorBidi" w:cstheme="majorBidi"/>
          <w:sz w:val="24"/>
          <w:szCs w:val="24"/>
          <w:u w:val="single"/>
        </w:rPr>
        <w:t xml:space="preserve">EMD </w:t>
      </w:r>
      <w:r w:rsidR="00FA7C69" w:rsidRPr="00FA7C69">
        <w:rPr>
          <w:rFonts w:asciiTheme="majorBidi" w:hAnsiTheme="majorBidi" w:cstheme="majorBidi"/>
          <w:sz w:val="24"/>
          <w:szCs w:val="24"/>
          <w:u w:val="single"/>
        </w:rPr>
        <w:t>(Corrigé Type</w:t>
      </w:r>
      <w:proofErr w:type="gramStart"/>
      <w:r w:rsidR="00FA7C69" w:rsidRPr="00FA7C69">
        <w:rPr>
          <w:rFonts w:asciiTheme="majorBidi" w:hAnsiTheme="majorBidi" w:cstheme="majorBidi"/>
          <w:sz w:val="24"/>
          <w:szCs w:val="24"/>
          <w:u w:val="single"/>
        </w:rPr>
        <w:t>)</w:t>
      </w:r>
      <w:r w:rsidRPr="00FA7C69">
        <w:rPr>
          <w:rFonts w:asciiTheme="majorBidi" w:hAnsiTheme="majorBidi" w:cstheme="majorBidi"/>
          <w:sz w:val="24"/>
          <w:szCs w:val="24"/>
          <w:u w:val="single"/>
        </w:rPr>
        <w:t>Pathologie</w:t>
      </w:r>
      <w:proofErr w:type="gramEnd"/>
      <w:r w:rsidRPr="00FA7C69">
        <w:rPr>
          <w:rFonts w:asciiTheme="majorBidi" w:hAnsiTheme="majorBidi" w:cstheme="majorBidi"/>
          <w:sz w:val="24"/>
          <w:szCs w:val="24"/>
          <w:u w:val="single"/>
        </w:rPr>
        <w:t xml:space="preserve"> des intoxications M2 Toxicologie  et Sécurité alimentaire</w:t>
      </w:r>
    </w:p>
    <w:p w:rsidR="00EF40BD" w:rsidRPr="00FA7C69" w:rsidRDefault="00781BD4" w:rsidP="00EF40BD">
      <w:pPr>
        <w:rPr>
          <w:rFonts w:asciiTheme="majorBidi" w:hAnsiTheme="majorBidi" w:cstheme="majorBidi"/>
          <w:sz w:val="24"/>
          <w:szCs w:val="24"/>
        </w:rPr>
      </w:pPr>
      <w:r w:rsidRPr="00FA7C69"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roundrect id="_x0000_s1028" style="position:absolute;margin-left:-7.45pt;margin-top:11.45pt;width:334.7pt;height:44.1pt;z-index:-251658752" arcsize="10923f"/>
        </w:pict>
      </w:r>
    </w:p>
    <w:p w:rsidR="00EF40BD" w:rsidRPr="00FA7C69" w:rsidRDefault="00EF40BD" w:rsidP="00EF40BD">
      <w:pPr>
        <w:rPr>
          <w:rFonts w:asciiTheme="majorBidi" w:hAnsiTheme="majorBidi" w:cstheme="majorBidi"/>
          <w:sz w:val="24"/>
          <w:szCs w:val="24"/>
        </w:rPr>
      </w:pPr>
      <w:r w:rsidRPr="00FA7C69">
        <w:rPr>
          <w:rFonts w:asciiTheme="majorBidi" w:hAnsiTheme="majorBidi" w:cstheme="majorBidi"/>
          <w:sz w:val="24"/>
          <w:szCs w:val="24"/>
        </w:rPr>
        <w:t>Nom/Prénoms :</w:t>
      </w:r>
      <w:r w:rsidRPr="00FA7C69">
        <w:rPr>
          <w:rFonts w:asciiTheme="majorBidi" w:hAnsiTheme="majorBidi" w:cstheme="majorBidi"/>
          <w:sz w:val="16"/>
          <w:szCs w:val="16"/>
        </w:rPr>
        <w:t>…………………………………………………</w:t>
      </w:r>
      <w:r w:rsidR="004A4635" w:rsidRPr="00FA7C69">
        <w:rPr>
          <w:rFonts w:asciiTheme="majorBidi" w:hAnsiTheme="majorBidi" w:cstheme="majorBidi"/>
          <w:sz w:val="16"/>
          <w:szCs w:val="16"/>
        </w:rPr>
        <w:t>………………………</w:t>
      </w:r>
      <w:r w:rsidRPr="00FA7C69">
        <w:rPr>
          <w:rFonts w:asciiTheme="majorBidi" w:hAnsiTheme="majorBidi" w:cstheme="majorBidi"/>
          <w:sz w:val="16"/>
          <w:szCs w:val="16"/>
        </w:rPr>
        <w:t>…..</w:t>
      </w:r>
    </w:p>
    <w:p w:rsidR="00EF40BD" w:rsidRPr="00FA7C69" w:rsidRDefault="00EF40BD" w:rsidP="00EF40BD">
      <w:pPr>
        <w:rPr>
          <w:rFonts w:asciiTheme="majorBidi" w:hAnsiTheme="majorBidi" w:cstheme="majorBidi"/>
          <w:sz w:val="24"/>
          <w:szCs w:val="24"/>
        </w:rPr>
      </w:pPr>
    </w:p>
    <w:p w:rsidR="001728A5" w:rsidRPr="00FA7C69" w:rsidRDefault="001728A5" w:rsidP="00EF40BD">
      <w:pPr>
        <w:rPr>
          <w:rFonts w:asciiTheme="majorBidi" w:hAnsiTheme="majorBidi" w:cstheme="majorBidi"/>
          <w:sz w:val="24"/>
          <w:szCs w:val="24"/>
        </w:rPr>
      </w:pPr>
    </w:p>
    <w:p w:rsidR="00EF40BD" w:rsidRPr="00FA7C69" w:rsidRDefault="00EF40BD" w:rsidP="00EF40BD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color w:val="00B0F0"/>
          <w:sz w:val="24"/>
          <w:szCs w:val="24"/>
        </w:rPr>
      </w:pPr>
      <w:r w:rsidRPr="00FA7C69">
        <w:rPr>
          <w:rFonts w:asciiTheme="majorBidi" w:hAnsiTheme="majorBidi" w:cstheme="majorBidi"/>
          <w:color w:val="00B0F0"/>
          <w:sz w:val="24"/>
          <w:szCs w:val="24"/>
        </w:rPr>
        <w:t>Comment définir une intoxication alimentaire ? (04pts)</w:t>
      </w:r>
    </w:p>
    <w:p w:rsidR="00EF40BD" w:rsidRPr="00FA7C69" w:rsidRDefault="00EF40BD" w:rsidP="00EF40BD">
      <w:pPr>
        <w:pStyle w:val="Paragraphedeliste"/>
        <w:jc w:val="both"/>
        <w:rPr>
          <w:rFonts w:asciiTheme="majorBidi" w:hAnsiTheme="majorBidi" w:cstheme="majorBidi"/>
          <w:sz w:val="24"/>
          <w:szCs w:val="24"/>
        </w:rPr>
      </w:pPr>
      <w:r w:rsidRPr="00FA7C69">
        <w:rPr>
          <w:rFonts w:asciiTheme="majorBidi" w:hAnsiTheme="majorBidi" w:cstheme="majorBidi"/>
          <w:sz w:val="24"/>
          <w:szCs w:val="24"/>
        </w:rPr>
        <w:tab/>
        <w:t>Une intoxication alimentaire correspond à l'apparition d’une infection ou d’un dérèglement du corps</w:t>
      </w:r>
      <w:r w:rsidRPr="00FA7C69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Pr="00FA7C69">
        <w:rPr>
          <w:rFonts w:asciiTheme="majorBidi" w:hAnsiTheme="majorBidi" w:cstheme="majorBidi"/>
          <w:sz w:val="24"/>
          <w:szCs w:val="24"/>
        </w:rPr>
        <w:t xml:space="preserve"> après l’ingestion d’aliments infectés par des agents bactériens ou une substance toxique</w:t>
      </w:r>
      <w:r w:rsidRPr="00FA7C69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Pr="00FA7C69">
        <w:rPr>
          <w:rFonts w:asciiTheme="majorBidi" w:hAnsiTheme="majorBidi" w:cstheme="majorBidi"/>
          <w:sz w:val="24"/>
          <w:szCs w:val="24"/>
        </w:rPr>
        <w:t>.</w:t>
      </w:r>
    </w:p>
    <w:p w:rsidR="00EF40BD" w:rsidRPr="00FA7C69" w:rsidRDefault="00EF40BD" w:rsidP="00EF40BD">
      <w:pPr>
        <w:pStyle w:val="Paragraphedeliste"/>
        <w:jc w:val="both"/>
        <w:rPr>
          <w:rFonts w:asciiTheme="majorBidi" w:hAnsiTheme="majorBidi" w:cstheme="majorBidi"/>
          <w:sz w:val="24"/>
          <w:szCs w:val="24"/>
        </w:rPr>
      </w:pPr>
      <w:r w:rsidRPr="00FA7C69">
        <w:rPr>
          <w:rFonts w:asciiTheme="majorBidi" w:hAnsiTheme="majorBidi" w:cstheme="majorBidi"/>
          <w:sz w:val="24"/>
          <w:szCs w:val="24"/>
        </w:rPr>
        <w:tab/>
        <w:t>Elle peut survenir à tout âge et chez plusieurs personnes en même temps</w:t>
      </w:r>
      <w:r w:rsidRPr="00FA7C69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Pr="00FA7C69">
        <w:rPr>
          <w:rFonts w:asciiTheme="majorBidi" w:hAnsiTheme="majorBidi" w:cstheme="majorBidi"/>
          <w:sz w:val="24"/>
          <w:szCs w:val="24"/>
        </w:rPr>
        <w:t xml:space="preserve"> : il s’agit alors d’une toxi-infection alimentaire collective (ou TIAC</w:t>
      </w:r>
      <w:r w:rsidR="00B633D8" w:rsidRPr="00FA7C69">
        <w:rPr>
          <w:rFonts w:asciiTheme="majorBidi" w:hAnsiTheme="majorBidi" w:cstheme="majorBidi"/>
          <w:sz w:val="24"/>
          <w:szCs w:val="24"/>
        </w:rPr>
        <w:t>)</w:t>
      </w:r>
      <w:r w:rsidR="00B633D8" w:rsidRPr="00FA7C69">
        <w:rPr>
          <w:rFonts w:asciiTheme="majorBidi" w:hAnsiTheme="majorBidi" w:cstheme="majorBidi"/>
          <w:sz w:val="24"/>
          <w:szCs w:val="24"/>
          <w:vertAlign w:val="superscript"/>
        </w:rPr>
        <w:t xml:space="preserve"> 1</w:t>
      </w:r>
    </w:p>
    <w:p w:rsidR="00EF40BD" w:rsidRPr="00FA7C69" w:rsidRDefault="00EF40BD" w:rsidP="00EF40BD">
      <w:pPr>
        <w:pStyle w:val="Paragraphedeliste"/>
        <w:jc w:val="both"/>
        <w:rPr>
          <w:rFonts w:asciiTheme="majorBidi" w:hAnsiTheme="majorBidi" w:cstheme="majorBidi"/>
          <w:sz w:val="24"/>
          <w:szCs w:val="24"/>
        </w:rPr>
      </w:pPr>
    </w:p>
    <w:p w:rsidR="001728A5" w:rsidRPr="00FA7C69" w:rsidRDefault="001728A5" w:rsidP="00EF40BD">
      <w:pPr>
        <w:pStyle w:val="Paragraphedeliste"/>
        <w:jc w:val="both"/>
        <w:rPr>
          <w:rFonts w:asciiTheme="majorBidi" w:hAnsiTheme="majorBidi" w:cstheme="majorBidi"/>
          <w:sz w:val="24"/>
          <w:szCs w:val="24"/>
        </w:rPr>
      </w:pPr>
    </w:p>
    <w:p w:rsidR="00EF40BD" w:rsidRPr="00FA7C69" w:rsidRDefault="00EF40BD" w:rsidP="00EF40BD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color w:val="00B0F0"/>
          <w:sz w:val="24"/>
          <w:szCs w:val="24"/>
        </w:rPr>
      </w:pPr>
      <w:r w:rsidRPr="00FA7C69">
        <w:rPr>
          <w:rFonts w:asciiTheme="majorBidi" w:hAnsiTheme="majorBidi" w:cstheme="majorBidi"/>
          <w:color w:val="00B0F0"/>
          <w:sz w:val="24"/>
          <w:szCs w:val="24"/>
        </w:rPr>
        <w:t>Comment prévenir une intoxication alimentaire ? (06pts)</w:t>
      </w:r>
    </w:p>
    <w:p w:rsidR="00EF40BD" w:rsidRPr="00FA7C69" w:rsidRDefault="00EF40BD" w:rsidP="00EF40BD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FA7C69">
        <w:rPr>
          <w:rFonts w:asciiTheme="majorBidi" w:hAnsiTheme="majorBidi" w:cstheme="majorBidi"/>
          <w:sz w:val="24"/>
          <w:szCs w:val="24"/>
        </w:rPr>
        <w:t xml:space="preserve"> éviter de consommer un aliment dont la date de péremption est dépassée </w:t>
      </w:r>
      <w:r w:rsidR="00B633D8" w:rsidRPr="00FA7C69">
        <w:rPr>
          <w:rFonts w:asciiTheme="majorBidi" w:hAnsiTheme="majorBidi" w:cstheme="majorBidi"/>
          <w:sz w:val="24"/>
          <w:szCs w:val="24"/>
        </w:rPr>
        <w:t>;</w:t>
      </w:r>
      <w:r w:rsidR="00B633D8" w:rsidRPr="00FA7C69">
        <w:rPr>
          <w:rFonts w:asciiTheme="majorBidi" w:hAnsiTheme="majorBidi" w:cstheme="majorBidi"/>
          <w:sz w:val="24"/>
          <w:szCs w:val="24"/>
          <w:vertAlign w:val="superscript"/>
        </w:rPr>
        <w:t xml:space="preserve"> 1</w:t>
      </w:r>
    </w:p>
    <w:p w:rsidR="00EF40BD" w:rsidRPr="00FA7C69" w:rsidRDefault="00EF40BD" w:rsidP="00EF40BD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FA7C69">
        <w:rPr>
          <w:rFonts w:asciiTheme="majorBidi" w:hAnsiTheme="majorBidi" w:cstheme="majorBidi"/>
          <w:sz w:val="24"/>
          <w:szCs w:val="24"/>
        </w:rPr>
        <w:t xml:space="preserve"> éviter de rompre la chaîne du froid </w:t>
      </w:r>
      <w:r w:rsidR="00B633D8" w:rsidRPr="00FA7C69">
        <w:rPr>
          <w:rFonts w:asciiTheme="majorBidi" w:hAnsiTheme="majorBidi" w:cstheme="majorBidi"/>
          <w:sz w:val="24"/>
          <w:szCs w:val="24"/>
        </w:rPr>
        <w:t>;</w:t>
      </w:r>
      <w:r w:rsidR="00B633D8" w:rsidRPr="00FA7C69">
        <w:rPr>
          <w:rFonts w:asciiTheme="majorBidi" w:hAnsiTheme="majorBidi" w:cstheme="majorBidi"/>
          <w:sz w:val="24"/>
          <w:szCs w:val="24"/>
          <w:vertAlign w:val="superscript"/>
        </w:rPr>
        <w:t xml:space="preserve"> 1</w:t>
      </w:r>
    </w:p>
    <w:p w:rsidR="00EF40BD" w:rsidRPr="00FA7C69" w:rsidRDefault="00EF40BD" w:rsidP="00EF40BD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FA7C69">
        <w:rPr>
          <w:rFonts w:asciiTheme="majorBidi" w:hAnsiTheme="majorBidi" w:cstheme="majorBidi"/>
          <w:sz w:val="24"/>
          <w:szCs w:val="24"/>
        </w:rPr>
        <w:t xml:space="preserve"> faire attention à la cuisson et à la conservation des aliments </w:t>
      </w:r>
      <w:r w:rsidR="00B633D8" w:rsidRPr="00FA7C69">
        <w:rPr>
          <w:rFonts w:asciiTheme="majorBidi" w:hAnsiTheme="majorBidi" w:cstheme="majorBidi"/>
          <w:sz w:val="24"/>
          <w:szCs w:val="24"/>
        </w:rPr>
        <w:t>;</w:t>
      </w:r>
      <w:r w:rsidR="00B633D8" w:rsidRPr="00FA7C69">
        <w:rPr>
          <w:rFonts w:asciiTheme="majorBidi" w:hAnsiTheme="majorBidi" w:cstheme="majorBidi"/>
          <w:sz w:val="24"/>
          <w:szCs w:val="24"/>
          <w:vertAlign w:val="superscript"/>
        </w:rPr>
        <w:t xml:space="preserve"> 1</w:t>
      </w:r>
    </w:p>
    <w:p w:rsidR="00EF40BD" w:rsidRPr="00FA7C69" w:rsidRDefault="00EF40BD" w:rsidP="00EF40BD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FA7C69">
        <w:rPr>
          <w:rFonts w:asciiTheme="majorBidi" w:hAnsiTheme="majorBidi" w:cstheme="majorBidi"/>
          <w:sz w:val="24"/>
          <w:szCs w:val="24"/>
        </w:rPr>
        <w:t xml:space="preserve"> jeter les boîtes de conserve bombées/dont le contenu a un aspect ou une odeur anormale </w:t>
      </w:r>
      <w:r w:rsidR="00B633D8" w:rsidRPr="00FA7C69">
        <w:rPr>
          <w:rFonts w:asciiTheme="majorBidi" w:hAnsiTheme="majorBidi" w:cstheme="majorBidi"/>
          <w:sz w:val="24"/>
          <w:szCs w:val="24"/>
        </w:rPr>
        <w:t>;</w:t>
      </w:r>
      <w:r w:rsidR="00B633D8" w:rsidRPr="00FA7C69">
        <w:rPr>
          <w:rFonts w:asciiTheme="majorBidi" w:hAnsiTheme="majorBidi" w:cstheme="majorBidi"/>
          <w:sz w:val="24"/>
          <w:szCs w:val="24"/>
          <w:vertAlign w:val="superscript"/>
        </w:rPr>
        <w:t xml:space="preserve"> 1</w:t>
      </w:r>
    </w:p>
    <w:p w:rsidR="00EF40BD" w:rsidRPr="00FA7C69" w:rsidRDefault="00EF40BD" w:rsidP="00EF40BD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FA7C69">
        <w:rPr>
          <w:rFonts w:asciiTheme="majorBidi" w:hAnsiTheme="majorBidi" w:cstheme="majorBidi"/>
          <w:sz w:val="24"/>
          <w:szCs w:val="24"/>
        </w:rPr>
        <w:t xml:space="preserve"> ne pas utiliser des bouteilles ou boîtes ayant contenu des aliments et dont les étiquettes sont toujours en place pour y mettre des substances toxiques (risque de confusion) </w:t>
      </w:r>
      <w:r w:rsidR="00B633D8" w:rsidRPr="00FA7C69">
        <w:rPr>
          <w:rFonts w:asciiTheme="majorBidi" w:hAnsiTheme="majorBidi" w:cstheme="majorBidi"/>
          <w:sz w:val="24"/>
          <w:szCs w:val="24"/>
        </w:rPr>
        <w:t>;</w:t>
      </w:r>
      <w:r w:rsidR="00B633D8" w:rsidRPr="00FA7C69">
        <w:rPr>
          <w:rFonts w:asciiTheme="majorBidi" w:hAnsiTheme="majorBidi" w:cstheme="majorBidi"/>
          <w:sz w:val="24"/>
          <w:szCs w:val="24"/>
          <w:vertAlign w:val="superscript"/>
        </w:rPr>
        <w:t xml:space="preserve"> 1</w:t>
      </w:r>
    </w:p>
    <w:p w:rsidR="00EF40BD" w:rsidRPr="00FA7C69" w:rsidRDefault="00EF40BD" w:rsidP="00EF40BD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FA7C69">
        <w:rPr>
          <w:rFonts w:asciiTheme="majorBidi" w:hAnsiTheme="majorBidi" w:cstheme="majorBidi"/>
          <w:sz w:val="24"/>
          <w:szCs w:val="24"/>
        </w:rPr>
        <w:t xml:space="preserve"> éviter de manger des champignons cueillis (ou demander à un spécialiste). </w:t>
      </w:r>
      <w:r w:rsidRPr="00FA7C69">
        <w:rPr>
          <w:rFonts w:asciiTheme="majorBidi" w:hAnsiTheme="majorBidi" w:cstheme="majorBidi"/>
          <w:sz w:val="24"/>
          <w:szCs w:val="24"/>
          <w:vertAlign w:val="superscript"/>
        </w:rPr>
        <w:t>1</w:t>
      </w:r>
    </w:p>
    <w:p w:rsidR="00094E86" w:rsidRPr="00FA7C69" w:rsidRDefault="00094E86" w:rsidP="00094E86">
      <w:pPr>
        <w:pStyle w:val="Paragraphedeliste"/>
        <w:ind w:left="1080"/>
        <w:rPr>
          <w:rFonts w:asciiTheme="majorBidi" w:hAnsiTheme="majorBidi" w:cstheme="majorBidi"/>
          <w:sz w:val="24"/>
          <w:szCs w:val="24"/>
        </w:rPr>
      </w:pPr>
    </w:p>
    <w:p w:rsidR="001728A5" w:rsidRPr="00FA7C69" w:rsidRDefault="001728A5" w:rsidP="00094E86">
      <w:pPr>
        <w:pStyle w:val="Paragraphedeliste"/>
        <w:ind w:left="1080"/>
        <w:rPr>
          <w:rFonts w:asciiTheme="majorBidi" w:hAnsiTheme="majorBidi" w:cstheme="majorBidi"/>
          <w:sz w:val="24"/>
          <w:szCs w:val="24"/>
        </w:rPr>
      </w:pPr>
    </w:p>
    <w:p w:rsidR="00094E86" w:rsidRPr="00FA7C69" w:rsidRDefault="00094E86" w:rsidP="00094E86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color w:val="00B0F0"/>
          <w:sz w:val="24"/>
          <w:szCs w:val="24"/>
        </w:rPr>
      </w:pPr>
      <w:r w:rsidRPr="00FA7C69">
        <w:rPr>
          <w:rFonts w:asciiTheme="majorBidi" w:hAnsiTheme="majorBidi" w:cstheme="majorBidi"/>
          <w:color w:val="00B0F0"/>
          <w:sz w:val="24"/>
          <w:szCs w:val="24"/>
        </w:rPr>
        <w:t>Comment  traiter une intoxication alimentaire ? (05pts)</w:t>
      </w:r>
    </w:p>
    <w:p w:rsidR="00094E86" w:rsidRPr="00FA7C69" w:rsidRDefault="00094E86" w:rsidP="00094E86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FA7C69">
        <w:rPr>
          <w:rFonts w:asciiTheme="majorBidi" w:hAnsiTheme="majorBidi" w:cstheme="majorBidi"/>
          <w:sz w:val="24"/>
          <w:szCs w:val="24"/>
        </w:rPr>
        <w:t xml:space="preserve"> le traitement des symptômes (antidouleurs, anti diarrhéiques, antispasmodiques) </w:t>
      </w:r>
      <w:r w:rsidR="00B633D8" w:rsidRPr="00FA7C69">
        <w:rPr>
          <w:rFonts w:asciiTheme="majorBidi" w:hAnsiTheme="majorBidi" w:cstheme="majorBidi"/>
          <w:sz w:val="24"/>
          <w:szCs w:val="24"/>
        </w:rPr>
        <w:t>;</w:t>
      </w:r>
      <w:r w:rsidR="00B633D8" w:rsidRPr="00FA7C69">
        <w:rPr>
          <w:rFonts w:asciiTheme="majorBidi" w:hAnsiTheme="majorBidi" w:cstheme="majorBidi"/>
          <w:sz w:val="24"/>
          <w:szCs w:val="24"/>
          <w:vertAlign w:val="superscript"/>
        </w:rPr>
        <w:t xml:space="preserve"> 1</w:t>
      </w:r>
    </w:p>
    <w:p w:rsidR="00094E86" w:rsidRPr="00FA7C69" w:rsidRDefault="00094E86" w:rsidP="00094E86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FA7C69">
        <w:rPr>
          <w:rFonts w:asciiTheme="majorBidi" w:hAnsiTheme="majorBidi" w:cstheme="majorBidi"/>
          <w:sz w:val="24"/>
          <w:szCs w:val="24"/>
        </w:rPr>
        <w:t xml:space="preserve"> une bonne hydratation lors de diarrhées et de vomissements </w:t>
      </w:r>
      <w:r w:rsidR="00B633D8" w:rsidRPr="00FA7C69">
        <w:rPr>
          <w:rFonts w:asciiTheme="majorBidi" w:hAnsiTheme="majorBidi" w:cstheme="majorBidi"/>
          <w:sz w:val="24"/>
          <w:szCs w:val="24"/>
        </w:rPr>
        <w:t>;</w:t>
      </w:r>
      <w:r w:rsidR="00B633D8" w:rsidRPr="00FA7C69">
        <w:rPr>
          <w:rFonts w:asciiTheme="majorBidi" w:hAnsiTheme="majorBidi" w:cstheme="majorBidi"/>
          <w:sz w:val="24"/>
          <w:szCs w:val="24"/>
          <w:vertAlign w:val="superscript"/>
        </w:rPr>
        <w:t xml:space="preserve"> 1</w:t>
      </w:r>
    </w:p>
    <w:p w:rsidR="00094E86" w:rsidRPr="00FA7C69" w:rsidRDefault="00094E86" w:rsidP="00094E86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FA7C69">
        <w:rPr>
          <w:rFonts w:asciiTheme="majorBidi" w:hAnsiTheme="majorBidi" w:cstheme="majorBidi"/>
          <w:sz w:val="24"/>
          <w:szCs w:val="24"/>
        </w:rPr>
        <w:t xml:space="preserve"> une surveillance rapprochée de l’évolution de l’intoxication alimentaire </w:t>
      </w:r>
      <w:r w:rsidR="00B633D8" w:rsidRPr="00FA7C69">
        <w:rPr>
          <w:rFonts w:asciiTheme="majorBidi" w:hAnsiTheme="majorBidi" w:cstheme="majorBidi"/>
          <w:sz w:val="24"/>
          <w:szCs w:val="24"/>
        </w:rPr>
        <w:t>;</w:t>
      </w:r>
      <w:r w:rsidR="00B633D8" w:rsidRPr="00FA7C69">
        <w:rPr>
          <w:rFonts w:asciiTheme="majorBidi" w:hAnsiTheme="majorBidi" w:cstheme="majorBidi"/>
          <w:sz w:val="24"/>
          <w:szCs w:val="24"/>
          <w:vertAlign w:val="superscript"/>
        </w:rPr>
        <w:t xml:space="preserve"> 1</w:t>
      </w:r>
    </w:p>
    <w:p w:rsidR="00094E86" w:rsidRPr="00FA7C69" w:rsidRDefault="00094E86" w:rsidP="00094E86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FA7C69">
        <w:rPr>
          <w:rFonts w:asciiTheme="majorBidi" w:hAnsiTheme="majorBidi" w:cstheme="majorBidi"/>
          <w:sz w:val="24"/>
          <w:szCs w:val="24"/>
        </w:rPr>
        <w:t xml:space="preserve"> un traitement spécifique (antibiotique, antiparasitaire…) </w:t>
      </w:r>
      <w:r w:rsidR="00B633D8" w:rsidRPr="00FA7C69">
        <w:rPr>
          <w:rFonts w:asciiTheme="majorBidi" w:hAnsiTheme="majorBidi" w:cstheme="majorBidi"/>
          <w:sz w:val="24"/>
          <w:szCs w:val="24"/>
        </w:rPr>
        <w:t>;</w:t>
      </w:r>
      <w:r w:rsidR="00B633D8" w:rsidRPr="00FA7C69">
        <w:rPr>
          <w:rFonts w:asciiTheme="majorBidi" w:hAnsiTheme="majorBidi" w:cstheme="majorBidi"/>
          <w:sz w:val="24"/>
          <w:szCs w:val="24"/>
          <w:vertAlign w:val="superscript"/>
        </w:rPr>
        <w:t xml:space="preserve"> 1</w:t>
      </w:r>
    </w:p>
    <w:p w:rsidR="00094E86" w:rsidRPr="00FA7C69" w:rsidRDefault="00094E86" w:rsidP="00094E86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FA7C69">
        <w:rPr>
          <w:rFonts w:asciiTheme="majorBidi" w:hAnsiTheme="majorBidi" w:cstheme="majorBidi"/>
          <w:sz w:val="24"/>
          <w:szCs w:val="24"/>
        </w:rPr>
        <w:t xml:space="preserve"> une hospitalisation, dans les formes sévères, les cas contagieux, les jeunes enfants…</w:t>
      </w:r>
      <w:r w:rsidRPr="00FA7C69">
        <w:rPr>
          <w:rFonts w:asciiTheme="majorBidi" w:hAnsiTheme="majorBidi" w:cstheme="majorBidi"/>
          <w:sz w:val="24"/>
          <w:szCs w:val="24"/>
          <w:vertAlign w:val="superscript"/>
        </w:rPr>
        <w:t>1</w:t>
      </w:r>
    </w:p>
    <w:p w:rsidR="00094E86" w:rsidRPr="00FA7C69" w:rsidRDefault="00094E86" w:rsidP="00094E86">
      <w:pPr>
        <w:pStyle w:val="Paragraphedeliste"/>
        <w:ind w:left="1080"/>
        <w:rPr>
          <w:rFonts w:asciiTheme="majorBidi" w:hAnsiTheme="majorBidi" w:cstheme="majorBidi"/>
          <w:sz w:val="24"/>
          <w:szCs w:val="24"/>
        </w:rPr>
      </w:pPr>
    </w:p>
    <w:p w:rsidR="001728A5" w:rsidRPr="00FA7C69" w:rsidRDefault="001728A5" w:rsidP="00094E86">
      <w:pPr>
        <w:pStyle w:val="Paragraphedeliste"/>
        <w:ind w:left="1080"/>
        <w:rPr>
          <w:rFonts w:asciiTheme="majorBidi" w:hAnsiTheme="majorBidi" w:cstheme="majorBidi"/>
          <w:sz w:val="24"/>
          <w:szCs w:val="24"/>
        </w:rPr>
      </w:pPr>
    </w:p>
    <w:p w:rsidR="001728A5" w:rsidRPr="00FA7C69" w:rsidRDefault="001728A5" w:rsidP="001728A5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color w:val="00B0F0"/>
          <w:sz w:val="24"/>
          <w:szCs w:val="24"/>
        </w:rPr>
      </w:pPr>
      <w:r w:rsidRPr="00FA7C69">
        <w:rPr>
          <w:rFonts w:asciiTheme="majorBidi" w:hAnsiTheme="majorBidi" w:cstheme="majorBidi"/>
          <w:color w:val="00B0F0"/>
          <w:sz w:val="24"/>
          <w:szCs w:val="24"/>
        </w:rPr>
        <w:t>Comment définir une Toxi-infection alimentaire collective ?</w:t>
      </w:r>
      <w:r w:rsidRPr="00FA7C69">
        <w:rPr>
          <w:rFonts w:asciiTheme="majorBidi" w:hAnsiTheme="majorBidi" w:cstheme="majorBidi"/>
          <w:b/>
          <w:bCs/>
          <w:color w:val="00B0F0"/>
          <w:sz w:val="24"/>
          <w:szCs w:val="24"/>
          <w:u w:val="single"/>
        </w:rPr>
        <w:t xml:space="preserve"> </w:t>
      </w:r>
      <w:r w:rsidRPr="00FA7C69">
        <w:rPr>
          <w:rFonts w:asciiTheme="majorBidi" w:hAnsiTheme="majorBidi" w:cstheme="majorBidi"/>
          <w:color w:val="00B0F0"/>
          <w:sz w:val="24"/>
          <w:szCs w:val="24"/>
        </w:rPr>
        <w:t>(03pts)</w:t>
      </w:r>
    </w:p>
    <w:p w:rsidR="001728A5" w:rsidRPr="00FA7C69" w:rsidRDefault="001728A5" w:rsidP="001728A5">
      <w:pPr>
        <w:pStyle w:val="Paragraphedeliste"/>
        <w:jc w:val="both"/>
        <w:rPr>
          <w:rFonts w:asciiTheme="majorBidi" w:hAnsiTheme="majorBidi" w:cstheme="majorBidi"/>
          <w:sz w:val="24"/>
          <w:szCs w:val="24"/>
        </w:rPr>
      </w:pPr>
      <w:r w:rsidRPr="00FA7C69">
        <w:rPr>
          <w:rFonts w:asciiTheme="majorBidi" w:hAnsiTheme="majorBidi" w:cstheme="majorBidi"/>
          <w:sz w:val="24"/>
          <w:szCs w:val="24"/>
        </w:rPr>
        <w:tab/>
        <w:t>On parle de toxi-infection alimentaire collective (TIAc) lorsque, dans les mêmes circonstances</w:t>
      </w:r>
      <w:r w:rsidRPr="00FA7C69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Pr="00FA7C69">
        <w:rPr>
          <w:rFonts w:asciiTheme="majorBidi" w:hAnsiTheme="majorBidi" w:cstheme="majorBidi"/>
          <w:sz w:val="24"/>
          <w:szCs w:val="24"/>
        </w:rPr>
        <w:t>, deux personnes ou plus présentent des symptômes similaires</w:t>
      </w:r>
      <w:r w:rsidRPr="00FA7C69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Pr="00FA7C69">
        <w:rPr>
          <w:rFonts w:asciiTheme="majorBidi" w:hAnsiTheme="majorBidi" w:cstheme="majorBidi"/>
          <w:sz w:val="24"/>
          <w:szCs w:val="24"/>
        </w:rPr>
        <w:t xml:space="preserve"> et qu’il existe un lien de causalité (probable) avec une même source alimentaire.</w:t>
      </w:r>
      <w:r w:rsidRPr="00FA7C69">
        <w:rPr>
          <w:rFonts w:asciiTheme="majorBidi" w:hAnsiTheme="majorBidi" w:cstheme="majorBidi"/>
          <w:sz w:val="24"/>
          <w:szCs w:val="24"/>
          <w:vertAlign w:val="superscript"/>
        </w:rPr>
        <w:t>1</w:t>
      </w:r>
    </w:p>
    <w:p w:rsidR="001728A5" w:rsidRPr="00FA7C69" w:rsidRDefault="001728A5" w:rsidP="001728A5">
      <w:pPr>
        <w:pStyle w:val="Paragraphedeliste"/>
        <w:jc w:val="both"/>
        <w:rPr>
          <w:rFonts w:asciiTheme="majorBidi" w:hAnsiTheme="majorBidi" w:cstheme="majorBidi"/>
          <w:sz w:val="24"/>
          <w:szCs w:val="24"/>
        </w:rPr>
      </w:pPr>
    </w:p>
    <w:p w:rsidR="001728A5" w:rsidRPr="00FA7C69" w:rsidRDefault="001728A5" w:rsidP="001728A5">
      <w:pPr>
        <w:pStyle w:val="Paragraphedeliste"/>
        <w:jc w:val="both"/>
        <w:rPr>
          <w:rFonts w:asciiTheme="majorBidi" w:hAnsiTheme="majorBidi" w:cstheme="majorBidi"/>
          <w:sz w:val="24"/>
          <w:szCs w:val="24"/>
        </w:rPr>
      </w:pPr>
    </w:p>
    <w:p w:rsidR="001728A5" w:rsidRPr="00FA7C69" w:rsidRDefault="001728A5" w:rsidP="001728A5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color w:val="00B0F0"/>
          <w:sz w:val="24"/>
          <w:szCs w:val="24"/>
        </w:rPr>
      </w:pPr>
      <w:r w:rsidRPr="00FA7C69">
        <w:rPr>
          <w:rFonts w:asciiTheme="majorBidi" w:hAnsiTheme="majorBidi" w:cstheme="majorBidi"/>
          <w:color w:val="00B0F0"/>
          <w:sz w:val="24"/>
          <w:szCs w:val="24"/>
        </w:rPr>
        <w:t>Intoxication médicamenteuse : qu'est-ce que c'est ? (02pts)</w:t>
      </w:r>
    </w:p>
    <w:p w:rsidR="001728A5" w:rsidRPr="00FA7C69" w:rsidRDefault="001728A5" w:rsidP="001728A5">
      <w:pPr>
        <w:pStyle w:val="Paragraphedeliste"/>
        <w:jc w:val="both"/>
        <w:rPr>
          <w:rFonts w:asciiTheme="majorBidi" w:hAnsiTheme="majorBidi" w:cstheme="majorBidi"/>
          <w:sz w:val="24"/>
          <w:szCs w:val="24"/>
        </w:rPr>
      </w:pPr>
      <w:r w:rsidRPr="00FA7C69">
        <w:rPr>
          <w:rFonts w:asciiTheme="majorBidi" w:hAnsiTheme="majorBidi" w:cstheme="majorBidi"/>
          <w:sz w:val="24"/>
          <w:szCs w:val="24"/>
        </w:rPr>
        <w:tab/>
        <w:t>L'intoxication médicamenteuse désigne l'ensemble des troubles dus à une prise inappropriée ou excessive d'un ou plusieurs médicaments.</w:t>
      </w:r>
      <w:r w:rsidRPr="00FA7C69">
        <w:rPr>
          <w:rFonts w:asciiTheme="majorBidi" w:hAnsiTheme="majorBidi" w:cstheme="majorBidi"/>
          <w:sz w:val="24"/>
          <w:szCs w:val="24"/>
          <w:vertAlign w:val="superscript"/>
        </w:rPr>
        <w:t>1</w:t>
      </w:r>
    </w:p>
    <w:p w:rsidR="001728A5" w:rsidRPr="00FA7C69" w:rsidRDefault="001728A5" w:rsidP="001728A5">
      <w:pPr>
        <w:pStyle w:val="Paragraphedeliste"/>
        <w:jc w:val="both"/>
        <w:rPr>
          <w:rFonts w:asciiTheme="majorBidi" w:hAnsiTheme="majorBidi" w:cstheme="majorBidi"/>
          <w:sz w:val="24"/>
          <w:szCs w:val="24"/>
        </w:rPr>
      </w:pPr>
      <w:r w:rsidRPr="00FA7C69">
        <w:rPr>
          <w:rFonts w:asciiTheme="majorBidi" w:hAnsiTheme="majorBidi" w:cstheme="majorBidi"/>
          <w:sz w:val="24"/>
          <w:szCs w:val="24"/>
        </w:rPr>
        <w:tab/>
        <w:t>Ces troubles dépendent de la quantité et de la nature des produits ingérés. Une intoxication médicamenteuse peut être d'origine accidentelle ou volontaire.</w:t>
      </w:r>
      <w:r w:rsidRPr="00FA7C69">
        <w:rPr>
          <w:rFonts w:asciiTheme="majorBidi" w:hAnsiTheme="majorBidi" w:cstheme="majorBidi"/>
          <w:sz w:val="24"/>
          <w:szCs w:val="24"/>
          <w:vertAlign w:val="superscript"/>
        </w:rPr>
        <w:t>1</w:t>
      </w:r>
    </w:p>
    <w:p w:rsidR="00EF40BD" w:rsidRPr="00FA7C69" w:rsidRDefault="00EF40BD" w:rsidP="001728A5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sectPr w:rsidR="00EF40BD" w:rsidRPr="00FA7C69" w:rsidSect="00EF40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A0604"/>
    <w:multiLevelType w:val="hybridMultilevel"/>
    <w:tmpl w:val="2C563900"/>
    <w:lvl w:ilvl="0" w:tplc="F378C65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7D2410"/>
    <w:multiLevelType w:val="hybridMultilevel"/>
    <w:tmpl w:val="D1820958"/>
    <w:lvl w:ilvl="0" w:tplc="DEB0B8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F0572"/>
    <w:multiLevelType w:val="hybridMultilevel"/>
    <w:tmpl w:val="AE9C08C8"/>
    <w:lvl w:ilvl="0" w:tplc="5BC61B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F40BD"/>
    <w:rsid w:val="00094E86"/>
    <w:rsid w:val="001728A5"/>
    <w:rsid w:val="0035413D"/>
    <w:rsid w:val="00380672"/>
    <w:rsid w:val="004A4635"/>
    <w:rsid w:val="00781BD4"/>
    <w:rsid w:val="00AA15F5"/>
    <w:rsid w:val="00B633D8"/>
    <w:rsid w:val="00BA2C8D"/>
    <w:rsid w:val="00D252BE"/>
    <w:rsid w:val="00E95B74"/>
    <w:rsid w:val="00EF40BD"/>
    <w:rsid w:val="00FA7C69"/>
    <w:rsid w:val="00FC0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2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40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342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2023-12-25T08:55:00Z</dcterms:created>
  <dcterms:modified xsi:type="dcterms:W3CDTF">2024-01-10T16:53:00Z</dcterms:modified>
</cp:coreProperties>
</file>